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F6164D" w:rsidP="00F6164D">
      <w:pPr>
        <w:jc w:val="center"/>
      </w:pPr>
      <w:r>
        <w:t>Chapter 2 Vocabulary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Atom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Nucleus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Electron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Element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Isotope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Compound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Ionic Bond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Covalent Bond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Molecule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Van Der Waals Forces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Hydrogen Bond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Cohesion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Adhesion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Mixture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Solution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Solute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Solvent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Suspension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pH Scale</w:t>
      </w:r>
      <w:r>
        <w:br/>
      </w:r>
    </w:p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/>
    <w:p w:rsidR="00F6164D" w:rsidRDefault="00F6164D" w:rsidP="00F6164D">
      <w:pPr>
        <w:pStyle w:val="ListParagraph"/>
        <w:numPr>
          <w:ilvl w:val="0"/>
          <w:numId w:val="1"/>
        </w:numPr>
      </w:pPr>
      <w:r>
        <w:t xml:space="preserve">Acid 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Base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Buffer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Monomer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Polymer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Carbohydrate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Monosaccharide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Lipid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Nucleic Acid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Nucleotide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Protein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Amino Acid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Chemical Reaction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Reactant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Product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Activation Energy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 xml:space="preserve">Catalyst 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Enzyme</w:t>
      </w:r>
    </w:p>
    <w:p w:rsidR="00F6164D" w:rsidRDefault="00F6164D" w:rsidP="00F6164D">
      <w:pPr>
        <w:pStyle w:val="ListParagraph"/>
        <w:numPr>
          <w:ilvl w:val="0"/>
          <w:numId w:val="1"/>
        </w:numPr>
      </w:pPr>
      <w:r>
        <w:t>Substrate</w:t>
      </w:r>
      <w:bookmarkStart w:id="0" w:name="_GoBack"/>
      <w:bookmarkEnd w:id="0"/>
    </w:p>
    <w:sectPr w:rsidR="00F6164D" w:rsidSect="00F6164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90C"/>
    <w:multiLevelType w:val="hybridMultilevel"/>
    <w:tmpl w:val="846C8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D"/>
    <w:rsid w:val="0027241B"/>
    <w:rsid w:val="008922D5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7934-CF55-4D68-99D0-C35D69A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dcterms:created xsi:type="dcterms:W3CDTF">2016-11-02T14:30:00Z</dcterms:created>
  <dcterms:modified xsi:type="dcterms:W3CDTF">2016-11-02T14:35:00Z</dcterms:modified>
</cp:coreProperties>
</file>